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ОСВІТНЯ ОКСАМИТОВА СЕСІЯ 2020: </w:t>
      </w:r>
    </w:p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ВІД НОВАТОРСЬКОЇ ІДЕЇ ДО ПРИКЛАДНОГО ЗАСТОСУВАННЯ</w:t>
      </w:r>
    </w:p>
    <w:p w:rsidR="0008404A" w:rsidRP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Програма вебінару</w:t>
      </w:r>
    </w:p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На допомогу вихователю, або</w:t>
      </w:r>
    </w:p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 Як легко і просто підготувати дитину до школи</w:t>
      </w:r>
    </w:p>
    <w:p w:rsidR="0008404A" w:rsidRDefault="0008404A" w:rsidP="0008404A">
      <w:pPr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Дата проведення 26.08 початок о 18.00</w:t>
      </w:r>
    </w:p>
    <w:p w:rsidR="0008404A" w:rsidRPr="0008404A" w:rsidRDefault="0008404A" w:rsidP="0008404A">
      <w:pPr>
        <w:tabs>
          <w:tab w:val="center" w:pos="4677"/>
          <w:tab w:val="left" w:pos="6360"/>
        </w:tabs>
        <w:spacing w:after="0"/>
        <w:jc w:val="center"/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Місце проведення платформа ZOOM</w:t>
      </w:r>
    </w:p>
    <w:p w:rsidR="0008404A" w:rsidRDefault="0008404A" w:rsidP="0008404A">
      <w:pPr>
        <w:ind w:firstLine="709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Успішний розвиток особистості, ефективність навчання дитини залежать від певного рівня підготовки її до школи. Загалом, готовність дошкільника до навчання у школі визначається умовно за двома провідними напрямками: психологічна та фізична готовність. Психологічна має два спрямування – особистісну та інтелектуальну (розумову) готовність. Особистісна готовність до навчання – це комплекс морально-психологічних особливостей, в якому мотиваційна сторона є основою. Інтелектуальна готовність до шкільного учіння складається з багатьох взаємозв’язаних компонентів розумового і мовленнєвого розвитку дітей. Єдність загального рівня розвитку психічних процесів (сприймання, мислення, уяви, уваги, пам’яті), пізнавальної діяльності, пізнавальних інтересів; досить широкий запас усвідомлених, систематизованих уявлень та елементарних понять про навколишній світ; розвинена мова, навички елементарної навчальної діяльності у дітей складають інтелектуальну (розумову) готовність до навчання у школі. Це все є результатом систематичного формування узагальнених уявлень, на основі яких дошкільники орієнтуються в доступних їхньому розумного явищах природи і суспільного життя, спеціальної підготовки до шкільних уроків читання, мови та математики, а також формування належного рівня пізнавальної діяльності. </w:t>
      </w:r>
    </w:p>
    <w:p w:rsidR="0008404A" w:rsidRDefault="0008404A" w:rsidP="0008404A">
      <w:pPr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Про що буде йтися?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</w:p>
    <w:p w:rsidR="0008404A" w:rsidRDefault="0008404A" w:rsidP="0008404A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 авторську педагогічну технологію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підготовки дитини старшого дошкільного віку до навчання в школ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і «Підготовка до школи 5+» 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, яка ґрунтується на системі пізнавальних завдань із навчання грамоти, математики, логіки, розвитку мовлення, підготовки руки дитини до письма. </w:t>
      </w:r>
    </w:p>
    <w:p w:rsidR="0008404A" w:rsidRDefault="0008404A" w:rsidP="0008404A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 особливості організації освітньої роботи за індивідуальними зошитами для дітей «Навчання грамоти», «Розвиток мовлення», «Математика», «Логіка», «Пі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дготовка руки дитини до письма». </w:t>
      </w:r>
    </w:p>
    <w:p w:rsidR="0008404A" w:rsidRDefault="0008404A" w:rsidP="0008404A">
      <w:pPr>
        <w:spacing w:after="0"/>
        <w:ind w:firstLine="708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Чого Ви навчитеся?</w:t>
      </w:r>
      <w:r w:rsidRPr="0008404A"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  <w:br/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Як поступово, не перевтомлюючи дитину, підготувати її до навчання в школі.</w:t>
      </w:r>
    </w:p>
    <w:p w:rsidR="0008404A" w:rsidRDefault="0008404A" w:rsidP="0008404A">
      <w:pPr>
        <w:spacing w:after="0"/>
        <w:ind w:firstLine="709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lastRenderedPageBreak/>
        <w:t>Як розширити в дитини запас усвідомлених, систематизованих уявлень та елементарних понять про навколишній світ; розвивати мовлення, навички елементарної навчальної діяльності.</w:t>
      </w:r>
    </w:p>
    <w:p w:rsidR="0008404A" w:rsidRDefault="0008404A" w:rsidP="0008404A">
      <w:pPr>
        <w:spacing w:after="0"/>
        <w:ind w:firstLine="709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Як працюючи за авторською педагогічною технологією, розвивати в дитини мислення, мовлення, пам’ять, сприйняття, дрібну моторику. </w:t>
      </w:r>
    </w:p>
    <w:p w:rsidR="0008404A" w:rsidRPr="0008404A" w:rsidRDefault="0008404A" w:rsidP="0008404A">
      <w:pPr>
        <w:spacing w:after="0"/>
        <w:jc w:val="both"/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 xml:space="preserve">Спікер вебінару: </w:t>
      </w:r>
    </w:p>
    <w:p w:rsidR="0008404A" w:rsidRDefault="0008404A" w:rsidP="0008404A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Каплуновська</w:t>
      </w:r>
      <w:proofErr w:type="spellEnd"/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Голова ГО «Академія розвитку особистості», 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магістр з педагогіки вищої школи, </w:t>
      </w:r>
      <w:r w:rsidR="0023197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методист із дошкільної освіти, В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ідмінник освіти України, автор навчальних зошитів для дітей та методичних посібників для педагогів і батьків, член авторського колективу освітніх програм «Дитина в дошкільні роки», «STREAM-освіта або Стежинки у Всесвіт», «України – моя Батьківщина». Теоретик і практик з </w:t>
      </w:r>
      <w:r w:rsidR="00231970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40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-річним стажем роботи у сфері дошкільної освіти.</w:t>
      </w:r>
    </w:p>
    <w:p w:rsidR="0008404A" w:rsidRDefault="0008404A" w:rsidP="0008404A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08404A" w:rsidRPr="0008404A" w:rsidRDefault="0008404A" w:rsidP="0008404A">
      <w:pPr>
        <w:spacing w:after="0"/>
        <w:jc w:val="both"/>
        <w:rPr>
          <w:rFonts w:ascii="Times New Roman" w:hAnsi="Times New Roman" w:cs="Times New Roman"/>
          <w:b/>
          <w:color w:val="1D2129"/>
          <w:sz w:val="28"/>
          <w:szCs w:val="28"/>
          <w:lang w:val="uk-UA"/>
        </w:rPr>
      </w:pPr>
      <w:r w:rsidRPr="0008404A">
        <w:rPr>
          <w:rFonts w:ascii="Times New Roman" w:hAnsi="Times New Roman" w:cs="Times New Roman"/>
          <w:b/>
          <w:color w:val="1D2129"/>
          <w:sz w:val="28"/>
          <w:szCs w:val="28"/>
          <w:shd w:val="clear" w:color="auto" w:fill="FFFFFF"/>
          <w:lang w:val="uk-UA"/>
        </w:rPr>
        <w:t>Що Ви отримаєте?</w:t>
      </w:r>
    </w:p>
    <w:p w:rsidR="0008404A" w:rsidRDefault="0008404A" w:rsidP="0008404A">
      <w:pPr>
        <w:spacing w:after="0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Кожен учасник отримає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сертифікат про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підвищення кваліфікації  (4 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год.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/0,2 ЄКТС</w:t>
      </w: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, відеозапис (за бажанням). </w:t>
      </w:r>
    </w:p>
    <w:p w:rsidR="0008404A" w:rsidRPr="0008404A" w:rsidRDefault="0008404A" w:rsidP="0008404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</w:p>
    <w:p w:rsidR="0008404A" w:rsidRDefault="0008404A" w:rsidP="0008404A">
      <w:pP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Долучайтесь до участі в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вебінарі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! </w:t>
      </w:r>
    </w:p>
    <w:p w:rsidR="0008404A" w:rsidRPr="008C5465" w:rsidRDefault="0008404A" w:rsidP="000840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C546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Реєструйтесь на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за посиланням: </w:t>
      </w:r>
      <w:hyperlink r:id="rId5" w:anchor="responss" w:history="1">
        <w:r w:rsidR="006D63D9" w:rsidRPr="005A7C6B">
          <w:rPr>
            <w:rStyle w:val="a3"/>
          </w:rPr>
          <w:t>https://docs.google.com/forms/d/1sfWdngTBwUAcm_YTlkf5TsXO9klSEIHPc78DsW8SioA/edit#responss</w:t>
        </w:r>
      </w:hyperlink>
      <w:r w:rsidRPr="008C5465">
        <w:rPr>
          <w:rFonts w:ascii="Times New Roman" w:hAnsi="Times New Roman" w:cs="Times New Roman"/>
          <w:color w:val="1D2129"/>
          <w:sz w:val="28"/>
          <w:szCs w:val="28"/>
          <w:lang w:val="uk-UA"/>
        </w:rPr>
        <w:br/>
      </w:r>
    </w:p>
    <w:p w:rsidR="0011169A" w:rsidRPr="0008404A" w:rsidRDefault="0011169A">
      <w:pPr>
        <w:rPr>
          <w:lang w:val="uk-UA"/>
        </w:rPr>
      </w:pPr>
    </w:p>
    <w:sectPr w:rsidR="0011169A" w:rsidRPr="0008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4A"/>
    <w:rsid w:val="0008404A"/>
    <w:rsid w:val="000B2B84"/>
    <w:rsid w:val="0011169A"/>
    <w:rsid w:val="00231970"/>
    <w:rsid w:val="006D63D9"/>
    <w:rsid w:val="00A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fWdngTBwUAcm_YTlkf5TsXO9klSEIHPc78DsW8Sio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dcterms:created xsi:type="dcterms:W3CDTF">2020-08-23T15:32:00Z</dcterms:created>
  <dcterms:modified xsi:type="dcterms:W3CDTF">2020-08-23T15:32:00Z</dcterms:modified>
</cp:coreProperties>
</file>